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83E4">
      <w:pPr>
        <w:widowControl/>
        <w:spacing w:line="520" w:lineRule="exact"/>
        <w:jc w:val="left"/>
        <w:rPr>
          <w:rFonts w:hint="eastAsia" w:ascii="仿宋" w:hAnsi="仿宋" w:eastAsia="仿宋" w:cs="楷体_GB2312"/>
          <w:sz w:val="32"/>
          <w:szCs w:val="32"/>
        </w:rPr>
      </w:pPr>
      <w:r>
        <w:rPr>
          <w:rStyle w:val="8"/>
          <w:rFonts w:hint="eastAsia" w:ascii="仿宋" w:hAnsi="仿宋" w:eastAsia="仿宋" w:cs="楷体_GB2312"/>
          <w:sz w:val="32"/>
          <w:szCs w:val="32"/>
        </w:rPr>
        <w:t>附件1：</w:t>
      </w:r>
      <w:r>
        <w:rPr>
          <w:rStyle w:val="8"/>
          <w:rFonts w:hint="eastAsia" w:ascii="仿宋" w:hAnsi="仿宋" w:eastAsia="仿宋" w:cs="楷体_GB2312"/>
          <w:sz w:val="32"/>
          <w:szCs w:val="32"/>
          <w:lang w:eastAsia="zh-CN"/>
        </w:rPr>
        <w:t>采购方案</w:t>
      </w:r>
      <w:r>
        <w:rPr>
          <w:rFonts w:hint="eastAsia" w:ascii="仿宋" w:hAnsi="仿宋" w:eastAsia="仿宋" w:cs="楷体_GB2312"/>
          <w:b/>
          <w:bCs/>
          <w:sz w:val="32"/>
          <w:szCs w:val="32"/>
          <w:lang w:bidi="ar"/>
        </w:rPr>
        <w:t>格式</w:t>
      </w:r>
    </w:p>
    <w:p w14:paraId="0C565828">
      <w:pPr>
        <w:widowControl/>
        <w:spacing w:line="520" w:lineRule="exact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  <w:sz w:val="28"/>
          <w:szCs w:val="28"/>
          <w:lang w:bidi="ar"/>
        </w:rPr>
        <w:t>1、采购需求（用EXCEL表格按以下格式）</w:t>
      </w:r>
    </w:p>
    <w:tbl>
      <w:tblPr>
        <w:tblStyle w:val="6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00"/>
        <w:gridCol w:w="2400"/>
        <w:gridCol w:w="1170"/>
        <w:gridCol w:w="765"/>
        <w:gridCol w:w="2149"/>
      </w:tblGrid>
      <w:tr w14:paraId="79D8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260B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8"/>
                <w:szCs w:val="28"/>
                <w:lang w:eastAsia="zh-CN" w:bidi="ar"/>
              </w:rPr>
              <w:t>上犹中学印刷服务采购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项目</w:t>
            </w:r>
          </w:p>
        </w:tc>
      </w:tr>
      <w:tr w14:paraId="20DA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6133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F07A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"/>
              </w:rPr>
              <w:t>品名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9E34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"/>
              </w:rPr>
              <w:t>规格材质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8E42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3608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EE59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 w:bidi="ar"/>
              </w:rPr>
              <w:t>建议预算单价（元/张）</w:t>
            </w:r>
          </w:p>
        </w:tc>
      </w:tr>
      <w:tr w14:paraId="3B3C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C69A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7B23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0E83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830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D496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DA83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</w:tr>
      <w:tr w14:paraId="3900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6855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F3F4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F359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1C44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73DB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0E12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</w:tr>
      <w:tr w14:paraId="2135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152B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AF4F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19E9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644B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9E36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373A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 </w:t>
            </w:r>
          </w:p>
        </w:tc>
      </w:tr>
      <w:tr w14:paraId="6288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C4A6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合计金额（元）</w:t>
            </w:r>
          </w:p>
        </w:tc>
      </w:tr>
      <w:tr w14:paraId="5D07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2D7B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商务指标</w:t>
            </w:r>
          </w:p>
        </w:tc>
        <w:tc>
          <w:tcPr>
            <w:tcW w:w="8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13B5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58A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96FB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方案说明（如有）</w:t>
            </w:r>
          </w:p>
        </w:tc>
        <w:tc>
          <w:tcPr>
            <w:tcW w:w="8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01AF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</w:pPr>
          </w:p>
        </w:tc>
      </w:tr>
    </w:tbl>
    <w:p w14:paraId="6B78ADD9">
      <w:pPr>
        <w:widowControl/>
        <w:spacing w:beforeAutospacing="1" w:afterAutospacing="1"/>
        <w:contextualSpacing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2.评分标准：采用综合评分法</w:t>
      </w:r>
    </w:p>
    <w:p w14:paraId="6B3E48EC">
      <w:pPr>
        <w:widowControl/>
        <w:spacing w:beforeAutospacing="1" w:afterAutospacing="1"/>
        <w:contextualSpacing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评分细则（百分制）：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评审因素的设定应当与投标人所提供货物服务的质量相关，包括投标报价、技术或者服务水平、履约能力、售后服务等。</w:t>
      </w:r>
    </w:p>
    <w:tbl>
      <w:tblPr>
        <w:tblStyle w:val="6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7623"/>
      </w:tblGrid>
      <w:tr w14:paraId="3214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BAA7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（ 分）</w:t>
            </w:r>
          </w:p>
        </w:tc>
        <w:tc>
          <w:tcPr>
            <w:tcW w:w="7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8BEC8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价格分的计算：</w:t>
            </w:r>
          </w:p>
          <w:p w14:paraId="5689A91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投标报价得分=(评标基准价/投标报价)×XX×100</w:t>
            </w:r>
          </w:p>
          <w:p w14:paraId="0C4C6088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满足招标文件要求且投标报价最低的投标报价为评标基准价，其价格分为满分。</w:t>
            </w:r>
          </w:p>
          <w:p w14:paraId="176D992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（①计算分值时，百分比按四舍五入原则，保留小数点后二位数。②因落实政府采购政策进行价格折扣调整的，以调整后的价格折扣计算评标基准价和投标报价。）</w:t>
            </w:r>
          </w:p>
        </w:tc>
      </w:tr>
      <w:tr w14:paraId="17AF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65D5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技术分</w:t>
            </w:r>
          </w:p>
          <w:p w14:paraId="20FB97FD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（ 分）</w:t>
            </w:r>
          </w:p>
        </w:tc>
        <w:tc>
          <w:tcPr>
            <w:tcW w:w="7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2E69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必须注明每项评分因素的得分依据或佐证材料（不得出现跟本项目无关的评分项）</w:t>
            </w:r>
          </w:p>
        </w:tc>
      </w:tr>
      <w:tr w14:paraId="6DC8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D105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商务分</w:t>
            </w:r>
          </w:p>
          <w:p w14:paraId="21FDC8BF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（ 分）</w:t>
            </w:r>
          </w:p>
        </w:tc>
        <w:tc>
          <w:tcPr>
            <w:tcW w:w="7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86D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必须注明每项评分因素的得分依据或佐证材料（不得出现跟本项目无关的评分项）</w:t>
            </w:r>
          </w:p>
        </w:tc>
      </w:tr>
    </w:tbl>
    <w:p w14:paraId="4E8F0D97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AE"/>
    <w:rsid w:val="00290DA7"/>
    <w:rsid w:val="00586CCF"/>
    <w:rsid w:val="00BA5A6D"/>
    <w:rsid w:val="00E002AE"/>
    <w:rsid w:val="00E604F4"/>
    <w:rsid w:val="00F00D88"/>
    <w:rsid w:val="031E451D"/>
    <w:rsid w:val="08876D33"/>
    <w:rsid w:val="0F96413B"/>
    <w:rsid w:val="110F67DD"/>
    <w:rsid w:val="137F2DB6"/>
    <w:rsid w:val="18536504"/>
    <w:rsid w:val="19822E5D"/>
    <w:rsid w:val="1C4D7FD1"/>
    <w:rsid w:val="4FD8064E"/>
    <w:rsid w:val="529412C8"/>
    <w:rsid w:val="57CA5DD3"/>
    <w:rsid w:val="5F04373C"/>
    <w:rsid w:val="61E909C7"/>
    <w:rsid w:val="67D361C6"/>
    <w:rsid w:val="70393A8B"/>
    <w:rsid w:val="74504277"/>
    <w:rsid w:val="7D1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qFormat/>
    <w:uiPriority w:val="0"/>
    <w:rPr>
      <w:b/>
      <w:kern w:val="44"/>
      <w:sz w:val="44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3</Lines>
  <Paragraphs>1</Paragraphs>
  <TotalTime>1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2025-07-25T00:41:00Z</dcterms:created>
  <dc:creator>12</dc:creator>
  <cp:lastModifiedBy>Sally</cp:lastModifiedBy>
  <dcterms:modified xsi:type="dcterms:W3CDTF">2026-04-18T07:24:59Z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eyJoZGlkIjoiNjZlNjM2ZDllZTExNDRjMDJhMzg2NGQ0YWU1MzE5M2UiLCJ1c2VySWQiOiI1MTEyNDQwNDYifQ==</vt:lpwstr>
  </property>
  <property fmtid="{D5CDD505-2E9C-101B-9397-08002B2CF9AE}" pid="4" name="ICV">
    <vt:lpwstr>3C64DDCC01FE43F896EC4F4CD00FFFAD_12</vt:lpwstr>
  </property>
</Properties>
</file>