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5F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jc w:val="center"/>
        <w:textAlignment w:val="auto"/>
        <w:rPr>
          <w:rFonts w:hint="default" w:eastAsiaTheme="minorEastAsia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上犹中学印刷服务采购项目招标需求</w:t>
      </w:r>
    </w:p>
    <w:p w14:paraId="6E4F87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afterLines="0" w:line="360" w:lineRule="auto"/>
        <w:textAlignment w:val="auto"/>
        <w:rPr>
          <w:rFonts w:hint="eastAsia"/>
          <w:color w:val="auto"/>
          <w:sz w:val="27"/>
          <w:szCs w:val="27"/>
        </w:rPr>
      </w:pPr>
    </w:p>
    <w:p w14:paraId="607A59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lang w:val="en-US" w:eastAsia="zh-CN"/>
        </w:rPr>
        <w:t>一、项目概况</w:t>
      </w:r>
    </w:p>
    <w:p w14:paraId="74E42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1.项目名称：</w:t>
      </w:r>
      <w:r>
        <w:rPr>
          <w:rFonts w:hint="eastAsia" w:ascii="宋体" w:hAnsi="宋体" w:eastAsia="宋体" w:cs="宋体"/>
          <w:color w:val="auto"/>
          <w:sz w:val="27"/>
          <w:szCs w:val="27"/>
          <w:lang w:eastAsia="zh-CN"/>
        </w:rPr>
        <w:t>上犹中学印刷服务采购项目</w:t>
      </w:r>
    </w:p>
    <w:p w14:paraId="611C6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2.</w:t>
      </w: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学生数量：7000人左右</w:t>
      </w:r>
    </w:p>
    <w:p w14:paraId="197A1A80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sz w:val="27"/>
          <w:szCs w:val="27"/>
          <w:lang w:val="en-US" w:eastAsia="zh-CN"/>
        </w:rPr>
        <w:t>3.本项目预算900万，以实际印刷量按中标折扣支付印刷费。</w:t>
      </w:r>
    </w:p>
    <w:p w14:paraId="7A399577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sz w:val="27"/>
          <w:szCs w:val="27"/>
          <w:lang w:val="en-US" w:eastAsia="zh-CN"/>
        </w:rPr>
        <w:t>4.服务期：3学年</w:t>
      </w:r>
    </w:p>
    <w:p w14:paraId="76DD6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5.报价方式：根据采购清单所提供的印刷单价，以综合折扣率进行报价，报价中包括但不限于原材料、排版制作、封面设计、印刷、装订、包装、物流、装卸、税收等完成本项目应承担的所有费用。结算按中标综合折扣率计算，以实际发生数量为准。</w:t>
      </w:r>
    </w:p>
    <w:p w14:paraId="580E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lang w:val="en-US" w:eastAsia="zh-CN"/>
        </w:rPr>
        <w:t>二、主要服务内容</w:t>
      </w:r>
    </w:p>
    <w:p w14:paraId="4D12B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1.印刷范围：印刷供学生使用的语文、数学、英语、思想政治、历史、地理、物理、化学、生物等学科的必要纸质校本作业、复习资料、随堂训练等。</w:t>
      </w:r>
    </w:p>
    <w:p w14:paraId="65118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2.印刷业务要求：</w:t>
      </w:r>
    </w:p>
    <w:p w14:paraId="0D2DF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服务方负责学校内高中教学所需的印刷任务，参与制作、负责排版和打印，校本教材、课练数据分析、切题、分装、排版设计等，服务方需配合学校完成各种大型活动的准备工作。按需求免费提供工作人员配合学校完成校本教材、课练数据分析、切题、分装、排版设计等工作。</w:t>
      </w:r>
    </w:p>
    <w:p w14:paraId="5BB23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（1）设计：根据学校安排的印刷业务，供应商需指定专人负责设计、排版、校对。</w:t>
      </w:r>
    </w:p>
    <w:p w14:paraId="1F3B2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（2）印刷：印刷做到图文清晰，油墨均匀，色彩鲜明，无印刷走版及墨迹污渍现象。</w:t>
      </w:r>
    </w:p>
    <w:p w14:paraId="24309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（3）装订：保证无倒页、缺页、重页、白页、错页、破页、脏页、单线，切装工整。</w:t>
      </w:r>
    </w:p>
    <w:p w14:paraId="0ACB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（4）打包：以班级人数进行打包，保证印刷品包装防雨防潮，并及时送至学校指定地点。</w:t>
      </w:r>
    </w:p>
    <w:p w14:paraId="4D1DD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5）保密：供应商应当加强保密工作,对于校方有保密要求的印刷品,不得保留,不得外传。中标供应商须与采购人签订保密协议，如果因供应商原因造成泄密,供应商应赔偿采购人的一切损失,并追究有关人员责任,情节严重按相关规定进行处理。</w:t>
      </w:r>
    </w:p>
    <w:p w14:paraId="55205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（6）</w:t>
      </w: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服务方需为采购人免费提供校本作业资源，</w:t>
      </w: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回溯训练、校本题库题目打标服务，服务方提供的题目题型需以近三年实新资料为主。</w:t>
      </w:r>
    </w:p>
    <w:p w14:paraId="25F66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（7）</w:t>
      </w: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两校区驻校定点服务，配备专职人员及相应打印设备、扫描设备、办公设备等。</w:t>
      </w:r>
    </w:p>
    <w:p w14:paraId="2989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3.技术标准：</w:t>
      </w:r>
    </w:p>
    <w:p w14:paraId="36A2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（1）印刷品应达到印刷产品质量评价和分等导则（CY/T2-1999代替CY2-91）的优等品水平，按照《新闻出版署书报刊印刷优质产品（优等品、一等品）条件》完成。</w:t>
      </w:r>
    </w:p>
    <w:p w14:paraId="5164D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（2）供应商所提供的所有设备、纸张、油墨、版纸均须符合国家的有关行业质量标准。</w:t>
      </w:r>
    </w:p>
    <w:p w14:paraId="27F9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（3）严禁三无或劣质产品流入学校，影响师生健康。</w:t>
      </w:r>
    </w:p>
    <w:p w14:paraId="0695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4.印刷质量</w:t>
      </w:r>
    </w:p>
    <w:p w14:paraId="0FA7C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（1）色彩精度：CMYK四色印刷，色彩偏差≤5%。</w:t>
      </w:r>
    </w:p>
    <w:p w14:paraId="0BC34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（2）套印精度：主要部位套印偏差≤0.25mm，次要部位≤0.3mm。</w:t>
      </w:r>
    </w:p>
    <w:p w14:paraId="236D9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（3）文字清晰度：字体边缘锐利，无模糊、重影现象，最小字号不小于5号字。</w:t>
      </w:r>
    </w:p>
    <w:p w14:paraId="03CE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（4）印刷墨色厚实，深浅程度均匀。网点光洁，无明显扭曲变形;</w:t>
      </w:r>
    </w:p>
    <w:p w14:paraId="060C7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（5）印刷内容页码须与原稿一致，须保证印刷色调层次清晰，套印准确;</w:t>
      </w:r>
    </w:p>
    <w:p w14:paraId="0EF45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（6）印刷图片须层次分明，图内说明文字清楚，位置准确。页面无污脏;</w:t>
      </w:r>
    </w:p>
    <w:p w14:paraId="2AEB9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（7）印刷成品须表面平整、无明显曲翘、图案清晰;</w:t>
      </w:r>
    </w:p>
    <w:p w14:paraId="0C394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5.学习资料印刷纸张和设备要符合环保要求，优先采购和使用节能、节水、节材等有利于保护环境的产品、设备和设施。</w:t>
      </w:r>
    </w:p>
    <w:p w14:paraId="006E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 w:bidi="ar"/>
        </w:rPr>
        <w:t>6.信息化服务:可以提供利用AI建设学校的校本题库、卷库，满足教师多样化选题、智能选题、智能组卷、阅卷、学情分析需求，同时运用信息技术手段，能自动生成教师评讲讲义、助力教师作业管理、学生个性化学习。</w:t>
      </w:r>
    </w:p>
    <w:p w14:paraId="615D0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7.服务方将印制内容保存满三年后方可删除，且不得向任何第三方披露采购人所提供的所有信息。服务方应保证其所有可以获知保密信息的雇员、关联公司和缔约方遵守本条款的承诺。</w:t>
      </w:r>
    </w:p>
    <w:p w14:paraId="0C8DB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>、投标人资格要求</w:t>
      </w:r>
    </w:p>
    <w:p w14:paraId="753D5E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  <w:lang w:val="en-US" w:eastAsia="zh-CN" w:bidi="ar"/>
        </w:rPr>
        <w:t xml:space="preserve">1.满足《中华人民共和国政府采购法》第二十二条规定： </w:t>
      </w:r>
    </w:p>
    <w:p w14:paraId="0D6F97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  <w:lang w:val="en-US" w:eastAsia="zh-CN" w:bidi="ar"/>
        </w:rPr>
        <w:t xml:space="preserve">（1）具有独立承担民事责任的能力； </w:t>
      </w:r>
    </w:p>
    <w:p w14:paraId="59F8C2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  <w:lang w:val="en-US" w:eastAsia="zh-CN" w:bidi="ar"/>
        </w:rPr>
        <w:t xml:space="preserve">（2）具有良好的商业信誉和健全的财务会计制度； </w:t>
      </w:r>
    </w:p>
    <w:p w14:paraId="205A8FB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  <w:lang w:val="en-US" w:eastAsia="zh-CN" w:bidi="ar"/>
        </w:rPr>
        <w:t xml:space="preserve">（3）具有履行合同所必需的设备和专业技术能力； </w:t>
      </w:r>
    </w:p>
    <w:p w14:paraId="606669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  <w:lang w:val="en-US" w:eastAsia="zh-CN" w:bidi="ar"/>
        </w:rPr>
        <w:t xml:space="preserve">（4）有依法缴纳税收和社会保障资金的良好记录； </w:t>
      </w:r>
    </w:p>
    <w:p w14:paraId="72E28F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  <w:lang w:val="en-US" w:eastAsia="zh-CN" w:bidi="ar"/>
        </w:rPr>
        <w:t xml:space="preserve">（5）参加政府采购活动前三年内，在经营活动中没有重大违法记录； </w:t>
      </w:r>
    </w:p>
    <w:p w14:paraId="3F26A1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  <w:lang w:val="en-US" w:eastAsia="zh-CN" w:bidi="ar"/>
        </w:rPr>
        <w:t xml:space="preserve">2.落实政府采购政策需满足的资格要求：本项目专门面向中小企业采购项目。 </w:t>
      </w:r>
    </w:p>
    <w:p w14:paraId="0E7AAD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2" w:firstLineChars="200"/>
        <w:jc w:val="left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7"/>
          <w:szCs w:val="27"/>
          <w:lang w:val="en-US" w:eastAsia="zh-CN" w:bidi="ar"/>
        </w:rPr>
        <w:t xml:space="preserve">3.本项目的特定资格要求：供应商须具有有效期内的《印刷经营许可证》。 </w:t>
      </w:r>
    </w:p>
    <w:p w14:paraId="72E8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  <w:lang w:val="en-US" w:eastAsia="zh-CN" w:bidi="ar"/>
        </w:rPr>
        <w:t>4.其他法律法规要求：（1）供应商被“信用中国”网站列入失信被执行人或税收违法黑名单或被“中国政府采购网”网站列入政府采购严重违法失信行为记录名单（处罚期限尚未届满的），不得参与本项目的政府采购活动。</w:t>
      </w:r>
    </w:p>
    <w:p w14:paraId="44905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7"/>
          <w:szCs w:val="27"/>
          <w:lang w:val="en-US" w:eastAsia="zh-CN" w:bidi="ar"/>
        </w:rPr>
        <w:t>常规印刷品种类及预算单价</w:t>
      </w:r>
    </w:p>
    <w:p w14:paraId="63DA2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660" w:firstLineChars="200"/>
        <w:textAlignment w:val="auto"/>
        <w:rPr>
          <w:rFonts w:hint="eastAsia" w:ascii="宋体" w:hAnsi="宋体" w:eastAsia="宋体" w:cs="宋体"/>
          <w:strike w:val="0"/>
          <w:dstrike w:val="0"/>
          <w:color w:val="auto"/>
          <w:sz w:val="27"/>
          <w:szCs w:val="27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pacing w:val="30"/>
          <w:sz w:val="27"/>
          <w:szCs w:val="27"/>
          <w:lang w:val="en-US" w:eastAsia="zh-CN"/>
        </w:rPr>
        <w:t>1.参与征集的潜在供应商须按以下清单填报单价</w:t>
      </w:r>
      <w:r>
        <w:rPr>
          <w:rFonts w:hint="eastAsia" w:ascii="宋体" w:hAnsi="宋体" w:eastAsia="宋体" w:cs="宋体"/>
          <w:strike w:val="0"/>
          <w:dstrike w:val="0"/>
          <w:color w:val="auto"/>
          <w:sz w:val="27"/>
          <w:szCs w:val="27"/>
        </w:rPr>
        <w:t>。</w:t>
      </w:r>
    </w:p>
    <w:tbl>
      <w:tblPr>
        <w:tblStyle w:val="6"/>
        <w:tblW w:w="96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361"/>
        <w:gridCol w:w="2653"/>
        <w:gridCol w:w="598"/>
        <w:gridCol w:w="2048"/>
        <w:gridCol w:w="1538"/>
      </w:tblGrid>
      <w:tr w14:paraId="43FB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规格及制作要求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纸张要求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建议预算单价（元/张）</w:t>
            </w:r>
          </w:p>
        </w:tc>
      </w:tr>
      <w:tr w14:paraId="27EA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6开 单色双面印刷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4F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8开 单色双面印刷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AB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16开 单色双面印刷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12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6开 单色双面印刷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D1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8开 单色双面印刷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38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16开 单色双面印刷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05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A4单色双面印刷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D0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A3单色双面印刷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FB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A4双色机读卡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80g以上双胶纸（红黑油墨双色印刷机读卡）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98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A3双色机读卡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80g以上双胶纸（红黑油墨双色印刷机读卡）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79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A4黑白单面复印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65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A4黑白双面复印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B0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A3黑白单面复印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3F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A3黑白双面复印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C6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A4彩色复印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A8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A3彩色复印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57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A4黑白单面打印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68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A4黑白双面打印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4F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A3、8开黑白单面打印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52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A3、8开黑白双面打印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A8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A4彩色单面打印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CD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A4彩色双面打印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CB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A3、8开彩色单面打印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74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A3、8开彩色双面打印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70g及以上双胶纸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以实际印刷量结算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6F3BB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" w:firstLineChars="10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如有其它</w:t>
      </w: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印刷</w:t>
      </w:r>
      <w:r>
        <w:rPr>
          <w:rFonts w:hint="eastAsia" w:ascii="宋体" w:hAnsi="宋体" w:eastAsia="宋体" w:cs="宋体"/>
          <w:color w:val="auto"/>
          <w:sz w:val="27"/>
          <w:szCs w:val="27"/>
        </w:rPr>
        <w:t>服务的单价不得高于同类业务市场价。</w:t>
      </w:r>
    </w:p>
    <w:p w14:paraId="23A4C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以上费用包含但不限于原材料、排版制作、封面设计、印刷、装订、包装、物流、装卸、人员工资、税收等完成本项目应承担的所有费用，计费以实际接收数为准。</w:t>
      </w:r>
    </w:p>
    <w:p w14:paraId="56A11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2.费用采取每学期结算一次办法进行，同时，甲方每月审核一次当月发生的相关费用。</w:t>
      </w:r>
    </w:p>
    <w:p w14:paraId="5F237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3.校内无法完成的印刷服务，乙方可在校外完成。</w:t>
      </w:r>
    </w:p>
    <w:p w14:paraId="5A854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4.乙方按甲方要求完成印刷业务的数量统计、账目核算工作。</w:t>
      </w:r>
    </w:p>
    <w:p w14:paraId="561C3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5.本项目为整体服务包，投标人须对全部服务内容整体投标，不允许拆分投标。</w:t>
      </w:r>
    </w:p>
    <w:p w14:paraId="041F7A6B">
      <w:pPr>
        <w:pStyle w:val="2"/>
        <w:numPr>
          <w:ilvl w:val="0"/>
          <w:numId w:val="0"/>
        </w:numPr>
        <w:ind w:firstLine="540" w:firstLineChars="200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sz w:val="27"/>
          <w:szCs w:val="27"/>
          <w:lang w:val="en-US" w:eastAsia="zh-CN"/>
        </w:rPr>
        <w:t>6.本项目服务期3学年，合同一学年一签，能满足学校印刷需求可续签。</w:t>
      </w:r>
    </w:p>
    <w:p w14:paraId="4A1CCD39">
      <w:pPr>
        <w:pStyle w:val="2"/>
        <w:numPr>
          <w:ilvl w:val="0"/>
          <w:numId w:val="0"/>
        </w:numPr>
        <w:ind w:firstLine="540" w:firstLineChars="200"/>
        <w:rPr>
          <w:rFonts w:hint="default" w:ascii="宋体" w:hAnsi="宋体" w:eastAsia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auto"/>
          <w:sz w:val="27"/>
          <w:szCs w:val="27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.因政策调整或发生自然灾害等不可抗拒的因素致使合同无法履行时，甲方有权解除合同，甲、乙双方均不负赔偿责任。</w:t>
      </w:r>
    </w:p>
    <w:p w14:paraId="70376EA4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</w:pPr>
    </w:p>
    <w:bookmarkEnd w:id="0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6569"/>
    <w:rsid w:val="04D255BF"/>
    <w:rsid w:val="05BC3D12"/>
    <w:rsid w:val="06936FD0"/>
    <w:rsid w:val="10BF5108"/>
    <w:rsid w:val="12781EDB"/>
    <w:rsid w:val="12A34BE5"/>
    <w:rsid w:val="159876ED"/>
    <w:rsid w:val="19AA7CE7"/>
    <w:rsid w:val="1C3151B8"/>
    <w:rsid w:val="1C6D5910"/>
    <w:rsid w:val="1E7A2AF8"/>
    <w:rsid w:val="207039B0"/>
    <w:rsid w:val="257C5746"/>
    <w:rsid w:val="257F2268"/>
    <w:rsid w:val="2A0E6703"/>
    <w:rsid w:val="31CE190A"/>
    <w:rsid w:val="343B5B2D"/>
    <w:rsid w:val="35E011C8"/>
    <w:rsid w:val="36AB5F4F"/>
    <w:rsid w:val="37C558B7"/>
    <w:rsid w:val="3DDA4792"/>
    <w:rsid w:val="3E0B1565"/>
    <w:rsid w:val="42FF410D"/>
    <w:rsid w:val="43BA3190"/>
    <w:rsid w:val="45E756FD"/>
    <w:rsid w:val="481E1835"/>
    <w:rsid w:val="4A722025"/>
    <w:rsid w:val="4BB5041C"/>
    <w:rsid w:val="4C5B0FC3"/>
    <w:rsid w:val="4D4203D5"/>
    <w:rsid w:val="4DAA7AE4"/>
    <w:rsid w:val="504601DC"/>
    <w:rsid w:val="50AF18DD"/>
    <w:rsid w:val="54D93BE0"/>
    <w:rsid w:val="550937D6"/>
    <w:rsid w:val="55862912"/>
    <w:rsid w:val="59911509"/>
    <w:rsid w:val="5D593C43"/>
    <w:rsid w:val="62D57920"/>
    <w:rsid w:val="639332E1"/>
    <w:rsid w:val="65A259B5"/>
    <w:rsid w:val="6A4F7164"/>
    <w:rsid w:val="70AD0A3A"/>
    <w:rsid w:val="72DB610A"/>
    <w:rsid w:val="735A1725"/>
    <w:rsid w:val="75BB3187"/>
    <w:rsid w:val="7A5C3FCF"/>
    <w:rsid w:val="7D252DA4"/>
    <w:rsid w:val="7E7B17B3"/>
    <w:rsid w:val="7E8D062D"/>
    <w:rsid w:val="7EB33AA1"/>
    <w:rsid w:val="7FE5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Body Text First Indent"/>
    <w:basedOn w:val="2"/>
    <w:unhideWhenUsed/>
    <w:qFormat/>
    <w:uiPriority w:val="99"/>
    <w:pPr>
      <w:spacing w:after="120" w:line="240" w:lineRule="auto"/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4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2675</Words>
  <Characters>2814</Characters>
  <Lines>0</Lines>
  <Paragraphs>0</Paragraphs>
  <TotalTime>3</TotalTime>
  <ScaleCrop>false</ScaleCrop>
  <LinksUpToDate>false</LinksUpToDate>
  <CharactersWithSpaces>2828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2026-03-20T09:24:00Z</dcterms:created>
  <dc:creator>Administrator</dc:creator>
  <cp:lastModifiedBy>Sally</cp:lastModifiedBy>
  <cp:lastPrinted>2026-04-20T00:23:00Z</cp:lastPrinted>
  <dcterms:modified xsi:type="dcterms:W3CDTF">2026-04-27T07:45:46Z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eyJoZGlkIjoiNjZlNjM2ZDllZTExNDRjMDJhMzg2NGQ0YWU1MzE5M2UiLCJ1c2VySWQiOiI1MTEyNDQwNDYifQ==</vt:lpwstr>
  </property>
  <property fmtid="{D5CDD505-2E9C-101B-9397-08002B2CF9AE}" pid="4" name="ICV">
    <vt:lpwstr>008C7EAA65EC4934B5EF5732F8A80305_13</vt:lpwstr>
  </property>
</Properties>
</file>